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74BE" w14:textId="77777777" w:rsidR="00316CC9" w:rsidRPr="00316CC9" w:rsidRDefault="00316CC9" w:rsidP="00316CC9">
      <w:pPr>
        <w:jc w:val="center"/>
        <w:rPr>
          <w:b/>
        </w:rPr>
      </w:pPr>
      <w:r w:rsidRPr="00316CC9">
        <w:rPr>
          <w:b/>
        </w:rPr>
        <w:t>Трудовой Кодекс РФ: Глава 50.1. ОСОБЕННОСТИ РЕГУЛИРОВАНИЯ ТРУДА РАБОТНИКОВ, ЯВЛЯЮЩИХСЯ ИНОСТРАННЫМИ ГРАЖДАНАМИ ИЛИ ЛИЦАМИ БЕЗ ГРАЖДАНСТВА</w:t>
      </w:r>
    </w:p>
    <w:p w14:paraId="09058241" w14:textId="77777777" w:rsidR="00316CC9" w:rsidRDefault="00316CC9" w:rsidP="00316CC9"/>
    <w:p w14:paraId="3362BA4D" w14:textId="77777777" w:rsidR="00316CC9" w:rsidRDefault="00316CC9" w:rsidP="00316CC9"/>
    <w:p w14:paraId="6D91E8C6" w14:textId="77777777" w:rsidR="00316CC9" w:rsidRDefault="00316CC9" w:rsidP="00316CC9">
      <w:pPr>
        <w:jc w:val="right"/>
      </w:pPr>
      <w:r>
        <w:t>введена Федеральным законом от 01.12.2014 N 409-ФЗ</w:t>
      </w:r>
    </w:p>
    <w:p w14:paraId="119BD4BD" w14:textId="77777777" w:rsidR="00316CC9" w:rsidRDefault="00316CC9" w:rsidP="00316CC9"/>
    <w:p w14:paraId="223D2437" w14:textId="77777777" w:rsidR="00316CC9" w:rsidRDefault="00316CC9" w:rsidP="00316CC9">
      <w:r>
        <w:t>Статья 327.1. Общие положения</w:t>
      </w:r>
    </w:p>
    <w:p w14:paraId="1EA30562" w14:textId="77777777" w:rsidR="00316CC9" w:rsidRDefault="00316CC9" w:rsidP="00316CC9">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14:paraId="6F124B4D" w14:textId="77777777" w:rsidR="00316CC9" w:rsidRDefault="00316CC9" w:rsidP="00316CC9">
      <w:r>
        <w:t>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 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 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14:paraId="2BDFCCD9" w14:textId="77777777" w:rsidR="00316CC9" w:rsidRDefault="00316CC9" w:rsidP="00316CC9">
      <w: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p>
    <w:p w14:paraId="43C26EAF" w14:textId="77777777" w:rsidR="00316CC9" w:rsidRDefault="00316CC9" w:rsidP="00316CC9">
      <w:r>
        <w:t>Статья 327.2. Особенности заключения трудового договора с работником, являющимся иностранным гражданином или лицом без гражданства</w:t>
      </w:r>
    </w:p>
    <w:p w14:paraId="151CFEDA" w14:textId="77777777" w:rsidR="00316CC9" w:rsidRDefault="00316CC9" w:rsidP="00316CC9">
      <w: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14:paraId="1469AB6B" w14:textId="77777777" w:rsidR="00316CC9" w:rsidRDefault="00316CC9" w:rsidP="00316CC9">
      <w:pPr>
        <w:pStyle w:val="ae"/>
        <w:numPr>
          <w:ilvl w:val="0"/>
          <w:numId w:val="1"/>
        </w:numPr>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r>
        <w:lastRenderedPageBreak/>
        <w:t>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34E1E085" w14:textId="77777777" w:rsidR="00316CC9" w:rsidRDefault="00316CC9" w:rsidP="00316CC9"/>
    <w:p w14:paraId="586F0E14" w14:textId="77777777" w:rsidR="00316CC9" w:rsidRDefault="00316CC9" w:rsidP="00316CC9">
      <w:pPr>
        <w:pStyle w:val="ae"/>
        <w:numPr>
          <w:ilvl w:val="0"/>
          <w:numId w:val="1"/>
        </w:numPr>
      </w:pPr>
      <w: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377C0536" w14:textId="77777777" w:rsidR="00316CC9" w:rsidRDefault="00316CC9" w:rsidP="00316CC9"/>
    <w:p w14:paraId="2BE0AA55" w14:textId="77777777" w:rsidR="00316CC9" w:rsidRDefault="00316CC9" w:rsidP="00316CC9">
      <w:pPr>
        <w:pStyle w:val="ae"/>
        <w:numPr>
          <w:ilvl w:val="0"/>
          <w:numId w:val="1"/>
        </w:numPr>
      </w:pPr>
      <w: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64F33DD1" w14:textId="77777777" w:rsidR="00316CC9" w:rsidRDefault="00316CC9" w:rsidP="00316CC9"/>
    <w:p w14:paraId="62976AF1" w14:textId="77777777" w:rsidR="00316CC9" w:rsidRDefault="00316CC9" w:rsidP="00316CC9">
      <w:r>
        <w:t>Наряду с условиями, предусмотренными частью второй статьи 57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65EE8E98" w14:textId="77777777" w:rsidR="00316CC9" w:rsidRDefault="00316CC9" w:rsidP="00316CC9"/>
    <w:p w14:paraId="0BE13E67" w14:textId="77777777" w:rsidR="00316CC9" w:rsidRDefault="00316CC9" w:rsidP="00316CC9">
      <w:r>
        <w:t>Статья 327.3. Документы, предъявляемые иностранным гражданином или лицом без гражданства при приеме на работу</w:t>
      </w:r>
    </w:p>
    <w:p w14:paraId="5B23BF72" w14:textId="3F0EFEC8" w:rsidR="00316CC9" w:rsidRDefault="00316CC9" w:rsidP="00316CC9">
      <w:r>
        <w:t>Наряду с документами, предусмо</w:t>
      </w:r>
      <w:bookmarkStart w:id="0" w:name="_GoBack"/>
      <w:bookmarkEnd w:id="0"/>
      <w:r>
        <w:t xml:space="preserve">тренными статьей 65 настоящего Кодекса, при заключении трудового договора поступающие на работу иностранный гражданин или лицо без гражданства предъявляют </w:t>
      </w:r>
      <w:proofErr w:type="spellStart"/>
      <w:r>
        <w:t>рабоодателю</w:t>
      </w:r>
      <w:proofErr w:type="spellEnd"/>
      <w:r>
        <w:t>:</w:t>
      </w:r>
    </w:p>
    <w:p w14:paraId="5D2ABAC3" w14:textId="77777777" w:rsidR="00316CC9" w:rsidRDefault="00316CC9" w:rsidP="00316CC9">
      <w:pPr>
        <w:pStyle w:val="ae"/>
        <w:numPr>
          <w:ilvl w:val="0"/>
          <w:numId w:val="2"/>
        </w:numPr>
      </w:pPr>
      <w:r>
        <w:lastRenderedPageBreak/>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4B4BBD1B" w14:textId="77777777" w:rsidR="00316CC9" w:rsidRDefault="00316CC9" w:rsidP="00316CC9"/>
    <w:p w14:paraId="33A28EB9" w14:textId="77777777" w:rsidR="00316CC9" w:rsidRDefault="00316CC9" w:rsidP="00316CC9">
      <w:pPr>
        <w:pStyle w:val="ae"/>
        <w:numPr>
          <w:ilvl w:val="0"/>
          <w:numId w:val="2"/>
        </w:numPr>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7E4A27D8" w14:textId="77777777" w:rsidR="00316CC9" w:rsidRDefault="00316CC9" w:rsidP="00316CC9"/>
    <w:p w14:paraId="7DE78519" w14:textId="77777777" w:rsidR="00316CC9" w:rsidRDefault="00316CC9" w:rsidP="00316CC9">
      <w:pPr>
        <w:pStyle w:val="ae"/>
        <w:numPr>
          <w:ilvl w:val="0"/>
          <w:numId w:val="2"/>
        </w:numPr>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35EA0532" w14:textId="77777777" w:rsidR="00316CC9" w:rsidRDefault="00316CC9" w:rsidP="00316CC9"/>
    <w:p w14:paraId="6DD62567" w14:textId="77777777" w:rsidR="00316CC9" w:rsidRDefault="00316CC9" w:rsidP="00316CC9">
      <w:pPr>
        <w:pStyle w:val="ae"/>
        <w:numPr>
          <w:ilvl w:val="0"/>
          <w:numId w:val="2"/>
        </w:numPr>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4B65E33E" w14:textId="77777777" w:rsidR="00316CC9" w:rsidRDefault="00316CC9" w:rsidP="00316CC9"/>
    <w:p w14:paraId="1ECBA10F" w14:textId="77777777" w:rsidR="00316CC9" w:rsidRDefault="00316CC9" w:rsidP="00316CC9">
      <w: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p>
    <w:p w14:paraId="04EE86A2" w14:textId="77777777" w:rsidR="00316CC9" w:rsidRDefault="00316CC9" w:rsidP="00316CC9"/>
    <w:p w14:paraId="4DAFA195" w14:textId="77777777" w:rsidR="00316CC9" w:rsidRDefault="00316CC9" w:rsidP="00316CC9">
      <w:r>
        <w:lastRenderedPageBreak/>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65D6BBD3" w14:textId="77777777" w:rsidR="00316CC9" w:rsidRDefault="00316CC9" w:rsidP="00316CC9"/>
    <w:p w14:paraId="79F080AA" w14:textId="77777777" w:rsidR="00316CC9" w:rsidRDefault="00316CC9" w:rsidP="00316CC9">
      <w:r>
        <w:t>Статья 327.4. Особенности временного перевода работника, являющегося иностранным гражданином или лицом без гражданства</w:t>
      </w:r>
    </w:p>
    <w:p w14:paraId="1A84F2FF" w14:textId="77777777" w:rsidR="00316CC9" w:rsidRDefault="00316CC9" w:rsidP="00316CC9"/>
    <w:p w14:paraId="796AD037" w14:textId="77777777" w:rsidR="00316CC9" w:rsidRDefault="00316CC9" w:rsidP="00316CC9">
      <w:r>
        <w:t>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14:paraId="11C2B4EF" w14:textId="77777777" w:rsidR="00316CC9" w:rsidRDefault="00316CC9" w:rsidP="00316CC9"/>
    <w:p w14:paraId="75A3FE7A" w14:textId="77777777" w:rsidR="00316CC9" w:rsidRDefault="00316CC9" w:rsidP="00316CC9">
      <w:r>
        <w:t>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w:t>
      </w:r>
    </w:p>
    <w:p w14:paraId="2F667D5E" w14:textId="77777777" w:rsidR="00316CC9" w:rsidRDefault="00316CC9" w:rsidP="00316CC9"/>
    <w:p w14:paraId="09E43A1F" w14:textId="77777777" w:rsidR="00316CC9" w:rsidRDefault="00316CC9" w:rsidP="00316CC9">
      <w: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пунктом 11 части первой статьи 327.6 настоящего Кодекса.</w:t>
      </w:r>
    </w:p>
    <w:p w14:paraId="139668DE" w14:textId="77777777" w:rsidR="00316CC9" w:rsidRDefault="00316CC9" w:rsidP="00316CC9"/>
    <w:p w14:paraId="0C41C992" w14:textId="77777777" w:rsidR="00316CC9" w:rsidRDefault="00316CC9" w:rsidP="00316CC9">
      <w:r>
        <w:t>Статья 327.5. Особенности отстранения от работы работника, являющегося иностранным гражданином или лицом без гражданства</w:t>
      </w:r>
    </w:p>
    <w:p w14:paraId="52DE8D00" w14:textId="77777777" w:rsidR="00316CC9" w:rsidRDefault="00316CC9" w:rsidP="00316CC9"/>
    <w:p w14:paraId="3ED42439" w14:textId="77777777" w:rsidR="00316CC9" w:rsidRDefault="00316CC9" w:rsidP="00316CC9">
      <w: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14:paraId="6B7E75C5" w14:textId="77777777" w:rsidR="00316CC9" w:rsidRDefault="00316CC9" w:rsidP="00316CC9"/>
    <w:p w14:paraId="6D790950" w14:textId="77777777" w:rsidR="00316CC9" w:rsidRDefault="00316CC9" w:rsidP="00316CC9">
      <w:pPr>
        <w:pStyle w:val="ae"/>
        <w:numPr>
          <w:ilvl w:val="0"/>
          <w:numId w:val="3"/>
        </w:numPr>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576740EA" w14:textId="77777777" w:rsidR="00316CC9" w:rsidRDefault="00316CC9" w:rsidP="00316CC9"/>
    <w:p w14:paraId="2F323EC7" w14:textId="77777777" w:rsidR="00316CC9" w:rsidRDefault="00316CC9" w:rsidP="00316CC9">
      <w:pPr>
        <w:pStyle w:val="ae"/>
        <w:numPr>
          <w:ilvl w:val="0"/>
          <w:numId w:val="3"/>
        </w:numPr>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59F361B" w14:textId="77777777" w:rsidR="00316CC9" w:rsidRDefault="00316CC9" w:rsidP="00316CC9"/>
    <w:p w14:paraId="37EB6D2C" w14:textId="77777777" w:rsidR="00316CC9" w:rsidRDefault="00316CC9" w:rsidP="00316CC9">
      <w:pPr>
        <w:pStyle w:val="ae"/>
        <w:numPr>
          <w:ilvl w:val="0"/>
          <w:numId w:val="3"/>
        </w:numPr>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5DC7EFC6" w14:textId="77777777" w:rsidR="00316CC9" w:rsidRDefault="00316CC9" w:rsidP="00316CC9"/>
    <w:p w14:paraId="5A466102" w14:textId="77777777" w:rsidR="00316CC9" w:rsidRDefault="00316CC9" w:rsidP="00316CC9">
      <w:pPr>
        <w:pStyle w:val="ae"/>
        <w:numPr>
          <w:ilvl w:val="0"/>
          <w:numId w:val="3"/>
        </w:numPr>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59048103" w14:textId="77777777" w:rsidR="00316CC9" w:rsidRDefault="00316CC9" w:rsidP="00316CC9"/>
    <w:p w14:paraId="1CD63086" w14:textId="77777777" w:rsidR="00316CC9" w:rsidRDefault="00316CC9" w:rsidP="00316CC9">
      <w:pPr>
        <w:pStyle w:val="ae"/>
        <w:numPr>
          <w:ilvl w:val="0"/>
          <w:numId w:val="3"/>
        </w:numPr>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601055C0" w14:textId="77777777" w:rsidR="00316CC9" w:rsidRDefault="00316CC9" w:rsidP="00316CC9"/>
    <w:p w14:paraId="6DB6951E" w14:textId="77777777" w:rsidR="00316CC9" w:rsidRDefault="00316CC9" w:rsidP="00316CC9">
      <w:r>
        <w:t>Статья 327.6. Особенности прекращения трудового договора с работником, являющимся иностранным гражданином или лицом без гражданства</w:t>
      </w:r>
    </w:p>
    <w:p w14:paraId="10838F18" w14:textId="77777777" w:rsidR="00316CC9" w:rsidRDefault="00316CC9" w:rsidP="00316CC9"/>
    <w:p w14:paraId="2215547A" w14:textId="77777777" w:rsidR="00316CC9" w:rsidRDefault="00316CC9" w:rsidP="00316CC9">
      <w: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14:paraId="27568E1C" w14:textId="77777777" w:rsidR="00316CC9" w:rsidRDefault="00316CC9" w:rsidP="00316CC9"/>
    <w:p w14:paraId="3E968E15" w14:textId="77777777" w:rsidR="00316CC9" w:rsidRDefault="00316CC9" w:rsidP="00316CC9">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0D5812A" w14:textId="77777777" w:rsidR="00316CC9" w:rsidRDefault="00316CC9" w:rsidP="00316CC9">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09C8F151" w14:textId="77777777" w:rsidR="00316CC9" w:rsidRDefault="00316CC9" w:rsidP="00316CC9">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7CDE67B8" w14:textId="77777777" w:rsidR="00316CC9" w:rsidRDefault="00316CC9" w:rsidP="00316CC9">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7B3DFFFE" w14:textId="77777777" w:rsidR="00316CC9" w:rsidRDefault="00316CC9" w:rsidP="00316CC9">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1492A0BF" w14:textId="77777777" w:rsidR="00316CC9" w:rsidRDefault="00316CC9" w:rsidP="00316CC9">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582D8166" w14:textId="77777777" w:rsidR="00316CC9" w:rsidRDefault="00316CC9" w:rsidP="00316CC9">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64CA00DE" w14:textId="77777777" w:rsidR="00316CC9" w:rsidRDefault="00316CC9" w:rsidP="00316CC9">
      <w: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w:t>
      </w:r>
      <w:r>
        <w:lastRenderedPageBreak/>
        <w:t>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490242F" w14:textId="77777777" w:rsidR="00316CC9" w:rsidRDefault="00316CC9" w:rsidP="00316CC9">
      <w: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14:paraId="18C8E942" w14:textId="77777777" w:rsidR="00316CC9" w:rsidRDefault="00316CC9" w:rsidP="00316CC9">
      <w:r>
        <w:t>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w:t>
      </w:r>
    </w:p>
    <w:p w14:paraId="6EA935B5" w14:textId="77777777" w:rsidR="00316CC9" w:rsidRDefault="00316CC9" w:rsidP="00316CC9">
      <w:r>
        <w:t>11) невозможность временного перевода работника в соответствии с частью третьей статьи 327.4 настоящего Кодекса.</w:t>
      </w:r>
    </w:p>
    <w:p w14:paraId="6C7E4B73" w14:textId="77777777" w:rsidR="00316CC9" w:rsidRDefault="00316CC9" w:rsidP="00316CC9">
      <w: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 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14:paraId="44216DCB" w14:textId="77777777" w:rsidR="00316CC9" w:rsidRDefault="00316CC9" w:rsidP="00316CC9">
      <w: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14:paraId="517DD7B1" w14:textId="77777777" w:rsidR="00316CC9" w:rsidRDefault="00316CC9" w:rsidP="00316CC9">
      <w:r>
        <w:t>Статья 327.7. Особенности выплаты выходного пособия работнику, являющемуся иностранным гражданином или лицом без гражданства</w:t>
      </w:r>
    </w:p>
    <w:p w14:paraId="63C87E0F" w14:textId="77777777" w:rsidR="00316CC9" w:rsidRDefault="00316CC9" w:rsidP="00316CC9">
      <w:r>
        <w:t>Наряду со случаями, предусмотренными частью третьей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14:paraId="1D9900B5" w14:textId="77777777" w:rsidR="00316CC9" w:rsidRDefault="00316CC9" w:rsidP="00316CC9"/>
    <w:p w14:paraId="11BCF1E1" w14:textId="77777777" w:rsidR="00E01CB0" w:rsidRPr="00316CC9" w:rsidRDefault="00316CC9" w:rsidP="00316CC9">
      <w:r>
        <w:t xml:space="preserve">   </w:t>
      </w:r>
    </w:p>
    <w:sectPr w:rsidR="00E01CB0" w:rsidRPr="00316CC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32AB" w14:textId="77777777" w:rsidR="00EC25CC" w:rsidRDefault="00EC25CC">
      <w:pPr>
        <w:spacing w:after="0" w:line="240" w:lineRule="auto"/>
      </w:pPr>
      <w:r>
        <w:separator/>
      </w:r>
    </w:p>
  </w:endnote>
  <w:endnote w:type="continuationSeparator" w:id="0">
    <w:p w14:paraId="7F3C19EF" w14:textId="77777777" w:rsidR="00EC25CC" w:rsidRDefault="00EC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1" w:type="pct"/>
      <w:tblCellSpacing w:w="5" w:type="nil"/>
      <w:tblInd w:w="40" w:type="dxa"/>
      <w:tblCellMar>
        <w:left w:w="40" w:type="dxa"/>
        <w:right w:w="40" w:type="dxa"/>
      </w:tblCellMar>
      <w:tblLook w:val="0000" w:firstRow="0" w:lastRow="0" w:firstColumn="0" w:lastColumn="0" w:noHBand="0" w:noVBand="0"/>
    </w:tblPr>
    <w:tblGrid>
      <w:gridCol w:w="4715"/>
      <w:gridCol w:w="2871"/>
      <w:gridCol w:w="2662"/>
    </w:tblGrid>
    <w:tr w:rsidR="001A7107" w:rsidRPr="00761BFA" w14:paraId="0B455DF0" w14:textId="77777777" w:rsidTr="00B670E5">
      <w:trPr>
        <w:trHeight w:hRule="exact" w:val="1663"/>
        <w:tblCellSpacing w:w="5" w:type="nil"/>
      </w:trPr>
      <w:tc>
        <w:tcPr>
          <w:tcW w:w="2300" w:type="pct"/>
          <w:tcBorders>
            <w:top w:val="none" w:sz="2" w:space="0" w:color="auto"/>
            <w:left w:val="none" w:sz="2" w:space="0" w:color="auto"/>
            <w:bottom w:val="none" w:sz="2" w:space="0" w:color="auto"/>
            <w:right w:val="none" w:sz="2" w:space="0" w:color="auto"/>
          </w:tcBorders>
          <w:vAlign w:val="center"/>
        </w:tcPr>
        <w:p w14:paraId="4DC4D8F0" w14:textId="7E06B1FD" w:rsidR="001A7107" w:rsidRPr="00761BFA" w:rsidRDefault="001A7107" w:rsidP="00F626E8">
          <w:pPr>
            <w:widowControl w:val="0"/>
            <w:autoSpaceDE w:val="0"/>
            <w:autoSpaceDN w:val="0"/>
            <w:adjustRightInd w:val="0"/>
            <w:rPr>
              <w:rFonts w:ascii="Tahoma" w:hAnsi="Tahoma" w:cs="Tahoma"/>
              <w:b/>
              <w:bCs/>
              <w:color w:val="333399"/>
              <w:sz w:val="28"/>
              <w:szCs w:val="28"/>
            </w:rPr>
          </w:pPr>
        </w:p>
      </w:tc>
      <w:tc>
        <w:tcPr>
          <w:tcW w:w="1401" w:type="pct"/>
          <w:tcBorders>
            <w:top w:val="none" w:sz="2" w:space="0" w:color="auto"/>
            <w:left w:val="none" w:sz="2" w:space="0" w:color="auto"/>
            <w:bottom w:val="none" w:sz="2" w:space="0" w:color="auto"/>
            <w:right w:val="none" w:sz="2" w:space="0" w:color="auto"/>
          </w:tcBorders>
          <w:vAlign w:val="center"/>
        </w:tcPr>
        <w:p w14:paraId="13C35D09" w14:textId="77777777" w:rsidR="00B670E5" w:rsidRDefault="00B670E5" w:rsidP="00F626E8">
          <w:pPr>
            <w:widowControl w:val="0"/>
            <w:autoSpaceDE w:val="0"/>
            <w:autoSpaceDN w:val="0"/>
            <w:adjustRightInd w:val="0"/>
            <w:jc w:val="center"/>
            <w:rPr>
              <w:b/>
              <w:lang w:val="en-US"/>
            </w:rPr>
          </w:pPr>
        </w:p>
        <w:p w14:paraId="29BC7F2E" w14:textId="77777777" w:rsidR="001A7107" w:rsidRPr="00761BFA" w:rsidRDefault="001A7107" w:rsidP="006935A5">
          <w:pPr>
            <w:widowControl w:val="0"/>
            <w:autoSpaceDE w:val="0"/>
            <w:autoSpaceDN w:val="0"/>
            <w:adjustRightInd w:val="0"/>
            <w:rPr>
              <w:rFonts w:ascii="Tahoma" w:hAnsi="Tahoma" w:cs="Tahoma"/>
              <w:b/>
              <w:bCs/>
              <w:sz w:val="20"/>
              <w:szCs w:val="20"/>
              <w:lang w:val="en-US"/>
            </w:rPr>
          </w:pPr>
        </w:p>
      </w:tc>
      <w:tc>
        <w:tcPr>
          <w:tcW w:w="1299" w:type="pct"/>
          <w:tcBorders>
            <w:top w:val="none" w:sz="2" w:space="0" w:color="auto"/>
            <w:left w:val="none" w:sz="2" w:space="0" w:color="auto"/>
            <w:bottom w:val="none" w:sz="2" w:space="0" w:color="auto"/>
            <w:right w:val="none" w:sz="2" w:space="0" w:color="auto"/>
          </w:tcBorders>
          <w:vAlign w:val="center"/>
        </w:tcPr>
        <w:p w14:paraId="3F67C6E0" w14:textId="77777777" w:rsidR="001A7107" w:rsidRPr="00761BFA" w:rsidRDefault="001A7107" w:rsidP="00F626E8">
          <w:pPr>
            <w:widowControl w:val="0"/>
            <w:autoSpaceDE w:val="0"/>
            <w:autoSpaceDN w:val="0"/>
            <w:adjustRightInd w:val="0"/>
            <w:jc w:val="center"/>
            <w:rPr>
              <w:rFonts w:ascii="Tahoma" w:hAnsi="Tahoma" w:cs="Tahoma"/>
              <w:sz w:val="20"/>
              <w:szCs w:val="20"/>
            </w:rPr>
          </w:pPr>
          <w:r w:rsidRPr="00761BFA">
            <w:rPr>
              <w:rFonts w:ascii="Tahoma" w:hAnsi="Tahoma" w:cs="Tahoma"/>
              <w:sz w:val="20"/>
              <w:szCs w:val="20"/>
            </w:rPr>
            <w:t xml:space="preserve">Страница </w:t>
          </w:r>
          <w:r w:rsidRPr="00761BFA">
            <w:rPr>
              <w:rFonts w:ascii="Tahoma" w:hAnsi="Tahoma" w:cs="Tahoma"/>
              <w:sz w:val="20"/>
              <w:szCs w:val="20"/>
            </w:rPr>
            <w:fldChar w:fldCharType="begin"/>
          </w:r>
          <w:r w:rsidRPr="00761BFA">
            <w:rPr>
              <w:rFonts w:ascii="Tahoma" w:hAnsi="Tahoma" w:cs="Tahoma"/>
              <w:sz w:val="20"/>
              <w:szCs w:val="20"/>
            </w:rPr>
            <w:instrText>\PAGE</w:instrText>
          </w:r>
          <w:r w:rsidRPr="00761BFA">
            <w:rPr>
              <w:rFonts w:ascii="Tahoma" w:hAnsi="Tahoma" w:cs="Tahoma"/>
              <w:sz w:val="20"/>
              <w:szCs w:val="20"/>
            </w:rPr>
            <w:fldChar w:fldCharType="separate"/>
          </w:r>
          <w:r w:rsidR="00316CC9">
            <w:rPr>
              <w:rFonts w:ascii="Tahoma" w:hAnsi="Tahoma" w:cs="Tahoma"/>
              <w:noProof/>
              <w:sz w:val="20"/>
              <w:szCs w:val="20"/>
            </w:rPr>
            <w:t>1</w:t>
          </w:r>
          <w:r w:rsidRPr="00761BFA">
            <w:rPr>
              <w:rFonts w:ascii="Tahoma" w:hAnsi="Tahoma" w:cs="Tahoma"/>
              <w:sz w:val="20"/>
              <w:szCs w:val="20"/>
            </w:rPr>
            <w:fldChar w:fldCharType="end"/>
          </w:r>
          <w:r w:rsidRPr="00761BFA">
            <w:rPr>
              <w:rFonts w:ascii="Tahoma" w:hAnsi="Tahoma" w:cs="Tahoma"/>
              <w:sz w:val="20"/>
              <w:szCs w:val="20"/>
            </w:rPr>
            <w:t xml:space="preserve"> из </w:t>
          </w:r>
          <w:r w:rsidRPr="00761BFA">
            <w:rPr>
              <w:rFonts w:ascii="Tahoma" w:hAnsi="Tahoma" w:cs="Tahoma"/>
              <w:sz w:val="20"/>
              <w:szCs w:val="20"/>
            </w:rPr>
            <w:fldChar w:fldCharType="begin"/>
          </w:r>
          <w:r w:rsidRPr="00761BFA">
            <w:rPr>
              <w:rFonts w:ascii="Tahoma" w:hAnsi="Tahoma" w:cs="Tahoma"/>
              <w:sz w:val="20"/>
              <w:szCs w:val="20"/>
            </w:rPr>
            <w:instrText>\NUMPAGES</w:instrText>
          </w:r>
          <w:r w:rsidRPr="00761BFA">
            <w:rPr>
              <w:rFonts w:ascii="Tahoma" w:hAnsi="Tahoma" w:cs="Tahoma"/>
              <w:sz w:val="20"/>
              <w:szCs w:val="20"/>
            </w:rPr>
            <w:fldChar w:fldCharType="separate"/>
          </w:r>
          <w:r w:rsidR="00316CC9">
            <w:rPr>
              <w:rFonts w:ascii="Tahoma" w:hAnsi="Tahoma" w:cs="Tahoma"/>
              <w:noProof/>
              <w:sz w:val="20"/>
              <w:szCs w:val="20"/>
            </w:rPr>
            <w:t>7</w:t>
          </w:r>
          <w:r w:rsidRPr="00761BFA">
            <w:rPr>
              <w:rFonts w:ascii="Tahoma" w:hAnsi="Tahoma" w:cs="Tahoma"/>
              <w:sz w:val="20"/>
              <w:szCs w:val="20"/>
            </w:rPr>
            <w:fldChar w:fldCharType="end"/>
          </w:r>
        </w:p>
      </w:tc>
    </w:tr>
  </w:tbl>
  <w:p w14:paraId="7F317C80" w14:textId="77777777" w:rsidR="00E01CB0" w:rsidRDefault="00E01CB0" w:rsidP="001A710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61FF" w14:textId="77777777" w:rsidR="00EC25CC" w:rsidRDefault="00EC25CC">
      <w:pPr>
        <w:spacing w:after="0" w:line="240" w:lineRule="auto"/>
      </w:pPr>
      <w:r>
        <w:separator/>
      </w:r>
    </w:p>
  </w:footnote>
  <w:footnote w:type="continuationSeparator" w:id="0">
    <w:p w14:paraId="75F3A518" w14:textId="77777777" w:rsidR="00EC25CC" w:rsidRDefault="00EC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Ind w:w="40" w:type="dxa"/>
      <w:tblCellMar>
        <w:left w:w="40" w:type="dxa"/>
        <w:right w:w="40" w:type="dxa"/>
      </w:tblCellMar>
      <w:tblLook w:val="0000" w:firstRow="0" w:lastRow="0" w:firstColumn="0" w:lastColumn="0" w:noHBand="0" w:noVBand="0"/>
    </w:tblPr>
    <w:tblGrid>
      <w:gridCol w:w="9871"/>
      <w:gridCol w:w="416"/>
    </w:tblGrid>
    <w:tr w:rsidR="001A7107" w14:paraId="64163296" w14:textId="77777777" w:rsidTr="00751D07">
      <w:trPr>
        <w:trHeight w:hRule="exact" w:val="1683"/>
        <w:tblCellSpacing w:w="5" w:type="nil"/>
      </w:trPr>
      <w:tc>
        <w:tcPr>
          <w:tcW w:w="4798" w:type="pct"/>
          <w:tcBorders>
            <w:top w:val="none" w:sz="2" w:space="0" w:color="auto"/>
            <w:left w:val="none" w:sz="2" w:space="0" w:color="auto"/>
            <w:bottom w:val="none" w:sz="2" w:space="0" w:color="auto"/>
            <w:right w:val="none" w:sz="2" w:space="0" w:color="auto"/>
          </w:tcBorders>
          <w:vAlign w:val="center"/>
        </w:tcPr>
        <w:p w14:paraId="61AF2EED" w14:textId="77777777" w:rsidR="00D24354" w:rsidRDefault="00D24354" w:rsidP="00D24354">
          <w:pPr>
            <w:widowControl w:val="0"/>
            <w:autoSpaceDE w:val="0"/>
            <w:autoSpaceDN w:val="0"/>
            <w:adjustRightInd w:val="0"/>
            <w:spacing w:after="0" w:line="240" w:lineRule="auto"/>
            <w:ind w:right="-4460"/>
            <w:rPr>
              <w:rFonts w:ascii="Tahoma" w:hAnsi="Tahoma" w:cs="Tahoma"/>
              <w:sz w:val="16"/>
              <w:szCs w:val="16"/>
            </w:rPr>
          </w:pPr>
          <w:r>
            <w:rPr>
              <w:rFonts w:ascii="Tahoma" w:hAnsi="Tahoma" w:cs="Tahoma"/>
              <w:sz w:val="16"/>
              <w:szCs w:val="16"/>
            </w:rPr>
            <w:t>30.12</w:t>
          </w:r>
          <w:r w:rsidR="001A7107">
            <w:rPr>
              <w:rFonts w:ascii="Tahoma" w:hAnsi="Tahoma" w:cs="Tahoma"/>
              <w:sz w:val="16"/>
              <w:szCs w:val="16"/>
            </w:rPr>
            <w:t>.200</w:t>
          </w:r>
          <w:r>
            <w:rPr>
              <w:rFonts w:ascii="Tahoma" w:hAnsi="Tahoma" w:cs="Tahoma"/>
              <w:sz w:val="16"/>
              <w:szCs w:val="16"/>
            </w:rPr>
            <w:t>1 N 197</w:t>
          </w:r>
          <w:r w:rsidR="001A7107">
            <w:rPr>
              <w:rFonts w:ascii="Tahoma" w:hAnsi="Tahoma" w:cs="Tahoma"/>
              <w:sz w:val="16"/>
              <w:szCs w:val="16"/>
            </w:rPr>
            <w:t>-ФЗ</w:t>
          </w:r>
          <w:r w:rsidR="00316CC9">
            <w:rPr>
              <w:rFonts w:ascii="Tahoma" w:hAnsi="Tahoma" w:cs="Tahoma"/>
              <w:sz w:val="16"/>
              <w:szCs w:val="16"/>
            </w:rPr>
            <w:t xml:space="preserve"> </w:t>
          </w:r>
          <w:r w:rsidR="00751D07">
            <w:rPr>
              <w:rFonts w:ascii="Tahoma" w:hAnsi="Tahoma" w:cs="Tahoma"/>
              <w:sz w:val="16"/>
              <w:szCs w:val="16"/>
            </w:rPr>
            <w:t xml:space="preserve"> </w:t>
          </w:r>
        </w:p>
        <w:p w14:paraId="18A8228D" w14:textId="77777777" w:rsidR="00316CC9" w:rsidRDefault="001A7107" w:rsidP="00D24354">
          <w:pPr>
            <w:widowControl w:val="0"/>
            <w:autoSpaceDE w:val="0"/>
            <w:autoSpaceDN w:val="0"/>
            <w:adjustRightInd w:val="0"/>
            <w:spacing w:after="0" w:line="240" w:lineRule="auto"/>
            <w:ind w:right="-4460"/>
            <w:rPr>
              <w:rFonts w:ascii="Tahoma" w:hAnsi="Tahoma" w:cs="Tahoma"/>
              <w:sz w:val="16"/>
              <w:szCs w:val="16"/>
            </w:rPr>
          </w:pPr>
          <w:r>
            <w:rPr>
              <w:rFonts w:ascii="Tahoma" w:hAnsi="Tahoma" w:cs="Tahoma"/>
              <w:sz w:val="16"/>
              <w:szCs w:val="16"/>
            </w:rPr>
            <w:t>"</w:t>
          </w:r>
          <w:r w:rsidR="00D24354">
            <w:rPr>
              <w:rFonts w:ascii="Tahoma" w:hAnsi="Tahoma" w:cs="Tahoma"/>
              <w:sz w:val="16"/>
              <w:szCs w:val="16"/>
            </w:rPr>
            <w:t>Трудо</w:t>
          </w:r>
          <w:r w:rsidR="00B21EB8">
            <w:rPr>
              <w:rFonts w:ascii="Tahoma" w:hAnsi="Tahoma" w:cs="Tahoma"/>
              <w:sz w:val="16"/>
              <w:szCs w:val="16"/>
            </w:rPr>
            <w:t>вой кодекс Российской Федерации</w:t>
          </w:r>
          <w:r w:rsidR="00316CC9">
            <w:rPr>
              <w:rFonts w:ascii="Tahoma" w:hAnsi="Tahoma" w:cs="Tahoma"/>
              <w:sz w:val="16"/>
              <w:szCs w:val="16"/>
            </w:rPr>
            <w:t xml:space="preserve"> глава 50.1: </w:t>
          </w:r>
          <w:r w:rsidR="00316CC9" w:rsidRPr="00316CC9">
            <w:rPr>
              <w:rFonts w:ascii="Tahoma" w:hAnsi="Tahoma" w:cs="Tahoma"/>
              <w:sz w:val="16"/>
              <w:szCs w:val="16"/>
            </w:rPr>
            <w:t xml:space="preserve">Особенности регулирования труда работников, являющихся иностранными </w:t>
          </w:r>
        </w:p>
        <w:p w14:paraId="054236A5" w14:textId="77777777" w:rsidR="001A7107" w:rsidRDefault="00316CC9" w:rsidP="00D24354">
          <w:pPr>
            <w:widowControl w:val="0"/>
            <w:autoSpaceDE w:val="0"/>
            <w:autoSpaceDN w:val="0"/>
            <w:adjustRightInd w:val="0"/>
            <w:spacing w:after="0" w:line="240" w:lineRule="auto"/>
            <w:ind w:right="-4460"/>
            <w:rPr>
              <w:rFonts w:ascii="Tahoma" w:hAnsi="Tahoma" w:cs="Tahoma"/>
              <w:sz w:val="16"/>
              <w:szCs w:val="16"/>
            </w:rPr>
          </w:pPr>
          <w:r w:rsidRPr="00316CC9">
            <w:rPr>
              <w:rFonts w:ascii="Tahoma" w:hAnsi="Tahoma" w:cs="Tahoma"/>
              <w:sz w:val="16"/>
              <w:szCs w:val="16"/>
            </w:rPr>
            <w:t>гражданами или лицами без гражданства (введена Федеральным законом от 01.12.2014 N 409-ФЗ)</w:t>
          </w:r>
          <w:r w:rsidR="00751D07">
            <w:rPr>
              <w:rFonts w:ascii="Tahoma" w:hAnsi="Tahoma" w:cs="Tahoma"/>
              <w:sz w:val="16"/>
              <w:szCs w:val="16"/>
            </w:rPr>
            <w:t>"</w:t>
          </w:r>
        </w:p>
      </w:tc>
      <w:tc>
        <w:tcPr>
          <w:tcW w:w="202" w:type="pct"/>
          <w:tcBorders>
            <w:top w:val="none" w:sz="2" w:space="0" w:color="auto"/>
            <w:left w:val="none" w:sz="2" w:space="0" w:color="auto"/>
            <w:bottom w:val="none" w:sz="2" w:space="0" w:color="auto"/>
            <w:right w:val="none" w:sz="2" w:space="0" w:color="auto"/>
          </w:tcBorders>
          <w:vAlign w:val="center"/>
        </w:tcPr>
        <w:p w14:paraId="58370CFD"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p w14:paraId="52FA36D4"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tc>
    </w:tr>
  </w:tbl>
  <w:p w14:paraId="429FA0F3" w14:textId="77777777" w:rsidR="00E01CB0" w:rsidRDefault="00E01CB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00EE58CE" w14:textId="77777777" w:rsidR="00E01CB0" w:rsidRDefault="00E01CB0">
    <w:r>
      <w:rPr>
        <w:rFonts w:ascii="Times New Roman"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A3DFC"/>
    <w:multiLevelType w:val="hybridMultilevel"/>
    <w:tmpl w:val="E866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9C4C03"/>
    <w:multiLevelType w:val="hybridMultilevel"/>
    <w:tmpl w:val="59A0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BF582B"/>
    <w:multiLevelType w:val="hybridMultilevel"/>
    <w:tmpl w:val="37AC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107"/>
    <w:rsid w:val="00036360"/>
    <w:rsid w:val="0004052C"/>
    <w:rsid w:val="000A7C3F"/>
    <w:rsid w:val="001A7107"/>
    <w:rsid w:val="00316CC9"/>
    <w:rsid w:val="00366FBF"/>
    <w:rsid w:val="004A7C37"/>
    <w:rsid w:val="00506261"/>
    <w:rsid w:val="006615C7"/>
    <w:rsid w:val="006935A5"/>
    <w:rsid w:val="00751D07"/>
    <w:rsid w:val="00761BFA"/>
    <w:rsid w:val="008319A7"/>
    <w:rsid w:val="00B21EB8"/>
    <w:rsid w:val="00B670E5"/>
    <w:rsid w:val="00B6758B"/>
    <w:rsid w:val="00D24354"/>
    <w:rsid w:val="00E01CB0"/>
    <w:rsid w:val="00E11F7D"/>
    <w:rsid w:val="00E3612B"/>
    <w:rsid w:val="00EC25CC"/>
    <w:rsid w:val="00F36E33"/>
    <w:rsid w:val="00F6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40614"/>
  <w14:defaultImageDpi w14:val="0"/>
  <w15:docId w15:val="{B04D337F-9272-4556-8F4F-03C44912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A7107"/>
    <w:pPr>
      <w:tabs>
        <w:tab w:val="center" w:pos="4677"/>
        <w:tab w:val="right" w:pos="9355"/>
      </w:tabs>
    </w:pPr>
  </w:style>
  <w:style w:type="character" w:customStyle="1" w:styleId="a4">
    <w:name w:val="Верхний колонтитул Знак"/>
    <w:basedOn w:val="a0"/>
    <w:link w:val="a3"/>
    <w:uiPriority w:val="99"/>
    <w:locked/>
    <w:rsid w:val="001A7107"/>
    <w:rPr>
      <w:rFonts w:cs="Times New Roman"/>
    </w:rPr>
  </w:style>
  <w:style w:type="paragraph" w:styleId="a5">
    <w:name w:val="footer"/>
    <w:basedOn w:val="a"/>
    <w:link w:val="a6"/>
    <w:uiPriority w:val="99"/>
    <w:unhideWhenUsed/>
    <w:rsid w:val="001A7107"/>
    <w:pPr>
      <w:tabs>
        <w:tab w:val="center" w:pos="4677"/>
        <w:tab w:val="right" w:pos="9355"/>
      </w:tabs>
    </w:pPr>
  </w:style>
  <w:style w:type="character" w:customStyle="1" w:styleId="a6">
    <w:name w:val="Нижний колонтитул Знак"/>
    <w:basedOn w:val="a0"/>
    <w:link w:val="a5"/>
    <w:uiPriority w:val="99"/>
    <w:locked/>
    <w:rsid w:val="001A7107"/>
    <w:rPr>
      <w:rFonts w:cs="Times New Roman"/>
    </w:rPr>
  </w:style>
  <w:style w:type="character" w:styleId="a7">
    <w:name w:val="Hyperlink"/>
    <w:basedOn w:val="a0"/>
    <w:uiPriority w:val="99"/>
    <w:unhideWhenUsed/>
    <w:rsid w:val="001A7107"/>
    <w:rPr>
      <w:rFonts w:cs="Times New Roman"/>
      <w:color w:val="0000FF"/>
      <w:u w:val="single"/>
    </w:rPr>
  </w:style>
  <w:style w:type="paragraph" w:styleId="a8">
    <w:name w:val="Balloon Text"/>
    <w:basedOn w:val="a"/>
    <w:link w:val="a9"/>
    <w:uiPriority w:val="99"/>
    <w:semiHidden/>
    <w:unhideWhenUsed/>
    <w:rsid w:val="000A7C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7C3F"/>
    <w:rPr>
      <w:rFonts w:ascii="Tahoma" w:hAnsi="Tahoma" w:cs="Tahoma"/>
      <w:sz w:val="16"/>
      <w:szCs w:val="16"/>
    </w:rPr>
  </w:style>
  <w:style w:type="paragraph" w:customStyle="1" w:styleId="ConsPlusDocList">
    <w:name w:val="ConsPlusDocList"/>
    <w:uiPriority w:val="99"/>
    <w:rsid w:val="00D24354"/>
    <w:pPr>
      <w:widowControl w:val="0"/>
      <w:autoSpaceDE w:val="0"/>
      <w:autoSpaceDN w:val="0"/>
      <w:adjustRightInd w:val="0"/>
      <w:spacing w:after="0" w:line="240" w:lineRule="auto"/>
    </w:pPr>
    <w:rPr>
      <w:rFonts w:ascii="Tahoma" w:hAnsi="Tahoma" w:cs="Tahoma"/>
      <w:sz w:val="18"/>
      <w:szCs w:val="18"/>
    </w:rPr>
  </w:style>
  <w:style w:type="paragraph" w:styleId="aa">
    <w:name w:val="Body Text"/>
    <w:basedOn w:val="a"/>
    <w:link w:val="ab"/>
    <w:uiPriority w:val="99"/>
    <w:semiHidden/>
    <w:unhideWhenUsed/>
    <w:rsid w:val="00316CC9"/>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сновной текст Знак"/>
    <w:basedOn w:val="a0"/>
    <w:link w:val="aa"/>
    <w:uiPriority w:val="99"/>
    <w:semiHidden/>
    <w:rsid w:val="00316CC9"/>
    <w:rPr>
      <w:rFonts w:ascii="Times New Roman" w:eastAsia="Times New Roman" w:hAnsi="Times New Roman"/>
      <w:sz w:val="24"/>
      <w:szCs w:val="24"/>
    </w:rPr>
  </w:style>
  <w:style w:type="character" w:styleId="ac">
    <w:name w:val="Strong"/>
    <w:basedOn w:val="a0"/>
    <w:uiPriority w:val="22"/>
    <w:qFormat/>
    <w:rsid w:val="00316CC9"/>
    <w:rPr>
      <w:b/>
      <w:bCs/>
    </w:rPr>
  </w:style>
  <w:style w:type="paragraph" w:styleId="ad">
    <w:name w:val="Normal (Web)"/>
    <w:basedOn w:val="a"/>
    <w:uiPriority w:val="99"/>
    <w:unhideWhenUsed/>
    <w:rsid w:val="00316CC9"/>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316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32569">
      <w:bodyDiv w:val="1"/>
      <w:marLeft w:val="0"/>
      <w:marRight w:val="0"/>
      <w:marTop w:val="0"/>
      <w:marBottom w:val="0"/>
      <w:divBdr>
        <w:top w:val="none" w:sz="0" w:space="0" w:color="auto"/>
        <w:left w:val="none" w:sz="0" w:space="0" w:color="auto"/>
        <w:bottom w:val="none" w:sz="0" w:space="0" w:color="auto"/>
        <w:right w:val="none" w:sz="0" w:space="0" w:color="auto"/>
      </w:divBdr>
    </w:div>
    <w:div w:id="712075028">
      <w:bodyDiv w:val="1"/>
      <w:marLeft w:val="0"/>
      <w:marRight w:val="0"/>
      <w:marTop w:val="0"/>
      <w:marBottom w:val="0"/>
      <w:divBdr>
        <w:top w:val="none" w:sz="0" w:space="0" w:color="auto"/>
        <w:left w:val="none" w:sz="0" w:space="0" w:color="auto"/>
        <w:bottom w:val="none" w:sz="0" w:space="0" w:color="auto"/>
        <w:right w:val="none" w:sz="0" w:space="0" w:color="auto"/>
      </w:divBdr>
    </w:div>
    <w:div w:id="1111359990">
      <w:bodyDiv w:val="1"/>
      <w:marLeft w:val="0"/>
      <w:marRight w:val="0"/>
      <w:marTop w:val="0"/>
      <w:marBottom w:val="0"/>
      <w:divBdr>
        <w:top w:val="none" w:sz="0" w:space="0" w:color="auto"/>
        <w:left w:val="none" w:sz="0" w:space="0" w:color="auto"/>
        <w:bottom w:val="none" w:sz="0" w:space="0" w:color="auto"/>
        <w:right w:val="none" w:sz="0" w:space="0" w:color="auto"/>
      </w:divBdr>
    </w:div>
    <w:div w:id="1326976963">
      <w:bodyDiv w:val="1"/>
      <w:marLeft w:val="0"/>
      <w:marRight w:val="0"/>
      <w:marTop w:val="0"/>
      <w:marBottom w:val="0"/>
      <w:divBdr>
        <w:top w:val="none" w:sz="0" w:space="0" w:color="auto"/>
        <w:left w:val="none" w:sz="0" w:space="0" w:color="auto"/>
        <w:bottom w:val="none" w:sz="0" w:space="0" w:color="auto"/>
        <w:right w:val="none" w:sz="0" w:space="0" w:color="auto"/>
      </w:divBdr>
    </w:div>
    <w:div w:id="1775861465">
      <w:bodyDiv w:val="1"/>
      <w:marLeft w:val="0"/>
      <w:marRight w:val="0"/>
      <w:marTop w:val="0"/>
      <w:marBottom w:val="0"/>
      <w:divBdr>
        <w:top w:val="none" w:sz="0" w:space="0" w:color="auto"/>
        <w:left w:val="none" w:sz="0" w:space="0" w:color="auto"/>
        <w:bottom w:val="none" w:sz="0" w:space="0" w:color="auto"/>
        <w:right w:val="none" w:sz="0" w:space="0" w:color="auto"/>
      </w:divBdr>
    </w:div>
    <w:div w:id="17762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13991</Characters>
  <Application>Microsoft Office Word</Application>
  <DocSecurity>2</DocSecurity>
  <Lines>116</Lines>
  <Paragraphs>32</Paragraphs>
  <ScaleCrop>false</ScaleCrop>
  <HeadingPairs>
    <vt:vector size="2" baseType="variant">
      <vt:variant>
        <vt:lpstr>Название</vt:lpstr>
      </vt:variant>
      <vt:variant>
        <vt:i4>1</vt:i4>
      </vt:variant>
    </vt:vector>
  </HeadingPairs>
  <TitlesOfParts>
    <vt:vector size="1" baseType="lpstr">
      <vt:lpstr>Федеральный закон от 18.07.2006 N 109-ФЗ(ред. от 22.12.2014)"О миграционном учете иностранных граждан и лиц без гражданства в Российской Федерации"</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18.07.2006 N 109-ФЗ(ред. от 22.12.2014)"О миграционном учете иностранных граждан и лиц без гражданства в Российской Федерации"</dc:title>
  <dc:creator>ConsultantPlus</dc:creator>
  <cp:lastModifiedBy>Sergey Zemskov</cp:lastModifiedBy>
  <cp:revision>2</cp:revision>
  <cp:lastPrinted>2015-11-06T15:55:00Z</cp:lastPrinted>
  <dcterms:created xsi:type="dcterms:W3CDTF">2020-01-04T14:33:00Z</dcterms:created>
  <dcterms:modified xsi:type="dcterms:W3CDTF">2020-01-04T14:33:00Z</dcterms:modified>
</cp:coreProperties>
</file>